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C8" w:rsidRDefault="00F46AC8" w:rsidP="00F46AC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</w:p>
    <w:p w:rsidR="00F46AC8" w:rsidRDefault="00F46AC8" w:rsidP="00F46AC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  <w:r w:rsidRPr="00F46AC8"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  <w:t>Телефоны доверия для детей, подростков и их родителей</w:t>
      </w:r>
    </w:p>
    <w:p w:rsidR="00F46AC8" w:rsidRDefault="00F46AC8" w:rsidP="00F46AC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</w:p>
    <w:p w:rsidR="00F46AC8" w:rsidRPr="00F46AC8" w:rsidRDefault="00F46AC8" w:rsidP="00F46AC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E4520A" w:rsidRDefault="00F46AC8" w:rsidP="00E45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84162-</w:t>
      </w:r>
      <w:r w:rsidR="00E4520A" w:rsidRPr="00F46AC8"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776 707</w:t>
      </w:r>
      <w:r w:rsidR="00E4520A" w:rsidRPr="00F46AC8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 xml:space="preserve"> - круглосуточная «горячая линия» ГАУ «Амурский областной наркологический диспансер»;</w:t>
      </w:r>
    </w:p>
    <w:p w:rsidR="00F46AC8" w:rsidRPr="00F46AC8" w:rsidRDefault="00F46AC8" w:rsidP="00E4520A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F46AC8" w:rsidRDefault="00E4520A" w:rsidP="00E45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 w:rsidRPr="00F46AC8"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 xml:space="preserve">123 </w:t>
      </w:r>
      <w:r w:rsidRPr="00F46AC8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>(звонок с мобильного телефона);</w:t>
      </w:r>
    </w:p>
    <w:p w:rsidR="00F46AC8" w:rsidRDefault="00E4520A" w:rsidP="00E45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 w:rsidRPr="00F46AC8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 xml:space="preserve"> </w:t>
      </w:r>
    </w:p>
    <w:p w:rsidR="00E4520A" w:rsidRDefault="00F46AC8" w:rsidP="00E45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84162-</w:t>
      </w:r>
      <w:r w:rsidR="00E4520A" w:rsidRPr="00F46AC8"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220 571</w:t>
      </w:r>
      <w:r w:rsidR="00E4520A" w:rsidRPr="00F46AC8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 xml:space="preserve"> (со стационарного телефона) - телефон «Ребенок в опасности» Следственного управления Следственного комитета РФ по Амурской области;</w:t>
      </w:r>
    </w:p>
    <w:p w:rsidR="00F46AC8" w:rsidRPr="00F46AC8" w:rsidRDefault="00F46AC8" w:rsidP="00E4520A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4520A" w:rsidRDefault="00F46AC8" w:rsidP="00E45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84162-</w:t>
      </w:r>
      <w:r w:rsidR="00E4520A" w:rsidRPr="00F46AC8"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221 671</w:t>
      </w:r>
      <w:r w:rsidR="00E4520A" w:rsidRPr="00F46AC8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>- Уполномоченный по правам ребенка в Амурской области;</w:t>
      </w:r>
    </w:p>
    <w:p w:rsidR="00F46AC8" w:rsidRPr="00F46AC8" w:rsidRDefault="00F46AC8" w:rsidP="00E4520A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4520A" w:rsidRPr="00F46AC8" w:rsidRDefault="00F46AC8" w:rsidP="00E4520A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84162-</w:t>
      </w:r>
      <w:r w:rsidR="00E4520A" w:rsidRPr="00F46AC8">
        <w:rPr>
          <w:rFonts w:ascii="Times New Roman" w:eastAsia="Times New Roman" w:hAnsi="Times New Roman"/>
          <w:b/>
          <w:color w:val="548DD4" w:themeColor="text2" w:themeTint="99"/>
          <w:sz w:val="52"/>
          <w:szCs w:val="52"/>
          <w:lang w:eastAsia="ru-RU"/>
        </w:rPr>
        <w:t>525 392</w:t>
      </w:r>
      <w:r w:rsidR="00E4520A" w:rsidRPr="00F46AC8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 xml:space="preserve"> - Амурское отделение Российского детского фонда.</w:t>
      </w:r>
    </w:p>
    <w:p w:rsidR="00E74393" w:rsidRPr="00F46AC8" w:rsidRDefault="00E74393">
      <w:pPr>
        <w:rPr>
          <w:sz w:val="52"/>
          <w:szCs w:val="52"/>
        </w:rPr>
      </w:pPr>
    </w:p>
    <w:sectPr w:rsidR="00E74393" w:rsidRPr="00F46AC8" w:rsidSect="00F46A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4520A"/>
    <w:rsid w:val="00E4520A"/>
    <w:rsid w:val="00E74393"/>
    <w:rsid w:val="00F46AC8"/>
    <w:rsid w:val="00F9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2016-05-12T06:30:00Z</cp:lastPrinted>
  <dcterms:created xsi:type="dcterms:W3CDTF">2016-05-12T06:00:00Z</dcterms:created>
  <dcterms:modified xsi:type="dcterms:W3CDTF">2016-05-12T06:30:00Z</dcterms:modified>
</cp:coreProperties>
</file>