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14" w:rsidRDefault="00D15347" w:rsidP="003D77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9037753"/>
            <wp:effectExtent l="19050" t="0" r="0" b="0"/>
            <wp:docPr id="1" name="Рисунок 1" descr="C:\Users\Директор\Pictures\img3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35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14" w:rsidRDefault="00152914" w:rsidP="003D77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2914" w:rsidRDefault="00152914" w:rsidP="003D77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42A3" w:rsidRDefault="002742A3" w:rsidP="002742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три представителя от трудового коллектива школы (избираются на общем собрании трудового коллектива, самовыдвижением или по представлению кандидатуры группой лиц);</w:t>
      </w:r>
    </w:p>
    <w:p w:rsidR="002742A3" w:rsidRDefault="002742A3" w:rsidP="002742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менее одного представителя от родителей 1-4 классов;</w:t>
      </w:r>
    </w:p>
    <w:p w:rsidR="002742A3" w:rsidRDefault="002742A3" w:rsidP="002742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менее двух представителей от родителей 5-9 классов;</w:t>
      </w:r>
    </w:p>
    <w:p w:rsidR="002742A3" w:rsidRDefault="002742A3" w:rsidP="002742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менее двух представителей от родителей 10-11 классов;</w:t>
      </w:r>
    </w:p>
    <w:p w:rsidR="002742A3" w:rsidRPr="00077DB5" w:rsidRDefault="002742A3" w:rsidP="002742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-двое обучающихся 9-11 классов.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>2.3. Члены управляющего Совета школы выполняют свои обязанности на общественных началах.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2.4. Председателем управляющего Совета школы является директор школы. Управляющий Совет школы созывается председателем по мере надобности, но не реже одного раза в год. На организационном заседании Совета избирается секретарь управляющего Совета школы из числа взрослых членов совета.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3. Полномочия и функции управляющего Совета школы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>3.1. Управляющий Совет школы организует выполнение решений общешкольной конференции.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3.2. Обсуждает и принимает Устав школы, в необходимых случаях вносит изменения и дополнения в него с последующим представлением Учредителю для утверждения и регистрации.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3.3. Разрабатывает и принимает локальные акты, имеющие отношение к деятельности всех участников образовательного процесса.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3.4. Заслушивает отчет заместителей директора по вопросам сохранности и эффективности использования закрепленной за школой собственности, распределение и использования финансовых средств, в том числе бюджетных и внебюджетных денежных средств.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3.5. Определяет целесообразность и порядок реализации дополнительных образовательных программ для детей, профессиональной и (или) </w:t>
      </w:r>
      <w:proofErr w:type="spellStart"/>
      <w:r w:rsidRPr="00DD7962">
        <w:rPr>
          <w:rFonts w:ascii="Times New Roman" w:hAnsi="Times New Roman" w:cs="Times New Roman"/>
          <w:sz w:val="28"/>
          <w:szCs w:val="28"/>
        </w:rPr>
        <w:t>допрофессиональной</w:t>
      </w:r>
      <w:proofErr w:type="spellEnd"/>
      <w:r w:rsidRPr="00DD7962">
        <w:rPr>
          <w:rFonts w:ascii="Times New Roman" w:hAnsi="Times New Roman" w:cs="Times New Roman"/>
          <w:sz w:val="28"/>
          <w:szCs w:val="28"/>
        </w:rPr>
        <w:t xml:space="preserve"> подготовки, платных образовательных услуг.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3.6. Изменяет, при необходимости, режим работы школы, продолжительность учебной недели и занятий, необходимость и вид ученической формы, определяет сроки каникул.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3.7. Привлекает для уставной деятельности школы дополнительные источники финансирования и материальных средств.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3.8. Утверждает компонент школы государственного образовательного стандарта общего образования, профили </w:t>
      </w:r>
      <w:proofErr w:type="gramStart"/>
      <w:r w:rsidRPr="00DD7962">
        <w:rPr>
          <w:rFonts w:ascii="Times New Roman" w:hAnsi="Times New Roman" w:cs="Times New Roman"/>
          <w:sz w:val="28"/>
          <w:szCs w:val="28"/>
        </w:rPr>
        <w:t>обучения (по представлению</w:t>
      </w:r>
      <w:proofErr w:type="gramEnd"/>
      <w:r w:rsidRPr="00DD7962">
        <w:rPr>
          <w:rFonts w:ascii="Times New Roman" w:hAnsi="Times New Roman" w:cs="Times New Roman"/>
          <w:sz w:val="28"/>
          <w:szCs w:val="28"/>
        </w:rPr>
        <w:t xml:space="preserve"> директора школы).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3.9. Регулирует деятельность общественных (в том числе молодежных) организаций в школе, разрешенных законом.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>3.10. В рамках действующего законодательства принимает необходимые меры, ограждающие педагогических работников, администрацию школы от необоснованного вмешательства в их профессиональную и должностную деятельность, а также любых попыток ограничения их прав.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3.11. Контролирует соблюдение прав, свобод, обязанностей участников образовательного процесса.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3.12. Участвует в разработке Программы развития школы (по представлению директора школы).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3.13. Координирует взаимодействие родителей (законных представителей) и педагогических работников школы.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3.14. В случае несогласия обучающегося, его родителей (законных представителей) с годовой оценкой создает апелляционную комиссию.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3.15. Выделяет представителей из числа членов управляющего Совета школы в состав экспертных комиссий по лицензированию и аттестации МБОУ СОШ </w:t>
      </w:r>
      <w:r>
        <w:rPr>
          <w:rFonts w:ascii="Times New Roman" w:hAnsi="Times New Roman" w:cs="Times New Roman"/>
          <w:sz w:val="28"/>
          <w:szCs w:val="28"/>
        </w:rPr>
        <w:t>ж.д.ст. БАМ</w:t>
      </w:r>
      <w:r w:rsidRPr="00DD7962">
        <w:rPr>
          <w:rFonts w:ascii="Times New Roman" w:hAnsi="Times New Roman" w:cs="Times New Roman"/>
          <w:sz w:val="28"/>
          <w:szCs w:val="28"/>
        </w:rPr>
        <w:t>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3.16. Принимает решение об исключении обучающегося из школы, как правило, в присутствии обучающегося и его родителей (законных представителей).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3.17. Принимает решения по другим важнейшим вопросам деятельности школы, не отнесенным к исключительной компетенции директора школы или вышестоящего органа управления образованием в соответствии с Уставом.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 xml:space="preserve">. Организация деятельности управляющего Совета школы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>.1. Деятельность управляющего Совета школы осуществляется на основе плана работы совета, принимаемого советом и утверждаемого председателем управляющего Совета школы.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>.2. Управляющий Совет школы принимает решения в коллегиальном порядке открытым или тайным голосованием на своих заседаниях. Решение считается принятым, если за него проголосовало не менее 2/3 от числа членов, участвующих в работе заседания.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>.3. Председатель имеет право решающего голоса при равенстве голосов в управляющем Совете школы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 xml:space="preserve">.4. Заседания управляющего Совета школы проводятся </w:t>
      </w:r>
      <w:proofErr w:type="gramStart"/>
      <w:r w:rsidR="00152914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152914">
        <w:rPr>
          <w:rFonts w:ascii="Times New Roman" w:hAnsi="Times New Roman" w:cs="Times New Roman"/>
          <w:sz w:val="28"/>
          <w:szCs w:val="28"/>
        </w:rPr>
        <w:t>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 xml:space="preserve">.5. Заседания управляющего Совета, как правило, являются открытыми.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D7962">
        <w:rPr>
          <w:rFonts w:ascii="Times New Roman" w:hAnsi="Times New Roman" w:cs="Times New Roman"/>
          <w:sz w:val="28"/>
          <w:szCs w:val="28"/>
        </w:rPr>
        <w:t xml:space="preserve">.6. Заседание является правомочным, если в его работе приняли участие не менее 2/3 от числа избранных членов Совета.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>. Председатель управляющего Совета школы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>.1. Исполняет свои обязанности на общественных началах.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>. 2.В случае необходимости представляет Совет в отношениях с Учредителем, органами власти местного самоуправления, предприятиями, учреждениями и организациями, физическими лицами.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 xml:space="preserve">.3. Ведет заседания управляющего Совета школы.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 xml:space="preserve">.4. Подписывает решения, принятые управляющего Советом.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D7962">
        <w:rPr>
          <w:rFonts w:ascii="Times New Roman" w:hAnsi="Times New Roman" w:cs="Times New Roman"/>
          <w:sz w:val="28"/>
          <w:szCs w:val="28"/>
        </w:rPr>
        <w:t xml:space="preserve">.5. Представляет отчет о работе управляющего Совета школы.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D7962">
        <w:rPr>
          <w:rFonts w:ascii="Times New Roman" w:hAnsi="Times New Roman" w:cs="Times New Roman"/>
          <w:sz w:val="28"/>
          <w:szCs w:val="28"/>
        </w:rPr>
        <w:t xml:space="preserve">. Делопроизводство управляющего Совета школы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D7962">
        <w:rPr>
          <w:rFonts w:ascii="Times New Roman" w:hAnsi="Times New Roman" w:cs="Times New Roman"/>
          <w:sz w:val="28"/>
          <w:szCs w:val="28"/>
        </w:rPr>
        <w:t xml:space="preserve">.1. Заседания и решения управляющего Совета оформляются протоколом, который ведет секретарь Совета и подписывается его председателем. </w:t>
      </w:r>
    </w:p>
    <w:p w:rsid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D7962">
        <w:rPr>
          <w:rFonts w:ascii="Times New Roman" w:hAnsi="Times New Roman" w:cs="Times New Roman"/>
          <w:sz w:val="28"/>
          <w:szCs w:val="28"/>
        </w:rPr>
        <w:t xml:space="preserve">.2. О решениях, принятых управляющим Советом, ставятся в известность все участники образовательного процесса в школе. </w:t>
      </w:r>
    </w:p>
    <w:p w:rsidR="00B94A9F" w:rsidRPr="00DD7962" w:rsidRDefault="00DD7962" w:rsidP="00DD79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D7962">
        <w:rPr>
          <w:rFonts w:ascii="Times New Roman" w:hAnsi="Times New Roman" w:cs="Times New Roman"/>
          <w:sz w:val="28"/>
          <w:szCs w:val="28"/>
        </w:rPr>
        <w:t>.3. Документация управляющего Совета школы хранится вместе с документацией школы.</w:t>
      </w:r>
    </w:p>
    <w:sectPr w:rsidR="00B94A9F" w:rsidRPr="00DD7962" w:rsidSect="00D15347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923F4"/>
    <w:multiLevelType w:val="hybridMultilevel"/>
    <w:tmpl w:val="0428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7962"/>
    <w:rsid w:val="00077DB5"/>
    <w:rsid w:val="00152914"/>
    <w:rsid w:val="002742A3"/>
    <w:rsid w:val="00274850"/>
    <w:rsid w:val="003858A5"/>
    <w:rsid w:val="003D777E"/>
    <w:rsid w:val="008236E0"/>
    <w:rsid w:val="00B2403E"/>
    <w:rsid w:val="00B94482"/>
    <w:rsid w:val="00B94A9F"/>
    <w:rsid w:val="00C911D0"/>
    <w:rsid w:val="00D15347"/>
    <w:rsid w:val="00DD7962"/>
    <w:rsid w:val="00EE1B40"/>
    <w:rsid w:val="00F11315"/>
    <w:rsid w:val="00FD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D79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40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0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2017-11-15T05:54:00Z</cp:lastPrinted>
  <dcterms:created xsi:type="dcterms:W3CDTF">2017-11-15T22:47:00Z</dcterms:created>
  <dcterms:modified xsi:type="dcterms:W3CDTF">2017-11-15T22:47:00Z</dcterms:modified>
</cp:coreProperties>
</file>